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16" w:rsidRPr="003A36F6" w:rsidRDefault="00650723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Modello n. 2</w:t>
      </w:r>
    </w:p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BF7538" w:rsidRDefault="00F529E7" w:rsidP="00BF7538">
      <w:pPr>
        <w:spacing w:after="0"/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</w:t>
      </w:r>
    </w:p>
    <w:p w:rsidR="00F529E7" w:rsidRPr="003A36F6" w:rsidRDefault="00814363" w:rsidP="00BF753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</w:t>
      </w:r>
      <w:r w:rsidR="00BF7538">
        <w:rPr>
          <w:rFonts w:ascii="Times New Roman" w:hAnsi="Times New Roman"/>
        </w:rPr>
        <w:t>l’IISS “F. De Sanctis”</w:t>
      </w:r>
      <w:r w:rsidR="00F529E7" w:rsidRPr="003A36F6">
        <w:rPr>
          <w:rFonts w:ascii="Times New Roman" w:hAnsi="Times New Roman"/>
        </w:rPr>
        <w:t xml:space="preserve"> </w:t>
      </w:r>
    </w:p>
    <w:p w:rsidR="00B6021C" w:rsidRPr="003A36F6" w:rsidRDefault="00BF7538" w:rsidP="00BF7538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Sant’Angelo dei Lombardi (AV)</w:t>
      </w: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2018/19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BF7538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Sant’Angelo dei Lombardi</w:t>
      </w:r>
      <w:bookmarkStart w:id="0" w:name="_GoBack"/>
      <w:bookmarkEnd w:id="0"/>
      <w:r w:rsidR="00F34EAC" w:rsidRPr="003A36F6">
        <w:rPr>
          <w:rFonts w:ascii="Times New Roman" w:hAnsi="Times New Roman"/>
        </w:rPr>
        <w:t>,  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10593"/>
    <w:rsid w:val="007770AD"/>
    <w:rsid w:val="00814363"/>
    <w:rsid w:val="008977EC"/>
    <w:rsid w:val="00A26666"/>
    <w:rsid w:val="00AA1145"/>
    <w:rsid w:val="00AC3D84"/>
    <w:rsid w:val="00B6021C"/>
    <w:rsid w:val="00BA327D"/>
    <w:rsid w:val="00BF7538"/>
    <w:rsid w:val="00D61262"/>
    <w:rsid w:val="00D709B2"/>
    <w:rsid w:val="00E65803"/>
    <w:rsid w:val="00EF13B6"/>
    <w:rsid w:val="00F077F2"/>
    <w:rsid w:val="00F34EAC"/>
    <w:rsid w:val="00F529E7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3</cp:revision>
  <dcterms:created xsi:type="dcterms:W3CDTF">2020-03-31T07:38:00Z</dcterms:created>
  <dcterms:modified xsi:type="dcterms:W3CDTF">2020-03-31T08:34:00Z</dcterms:modified>
</cp:coreProperties>
</file>